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395" w:rsidRDefault="00C47395" w:rsidP="00C47395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Консультация для родителей– О пользе чтения книг дошкольникам 5-7 лет</w:t>
      </w:r>
      <w:r>
        <w:rPr>
          <w:rStyle w:val="c1"/>
          <w:color w:val="000000"/>
          <w:sz w:val="28"/>
          <w:szCs w:val="28"/>
        </w:rPr>
        <w:t>.</w:t>
      </w:r>
    </w:p>
    <w:p w:rsidR="00C47395" w:rsidRDefault="00C47395" w:rsidP="00C47395">
      <w:pPr>
        <w:pStyle w:val="c18"/>
        <w:shd w:val="clear" w:color="auto" w:fill="FFFFFF"/>
        <w:spacing w:before="0" w:beforeAutospacing="0" w:after="0" w:afterAutospacing="0"/>
        <w:jc w:val="right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Составитель: </w:t>
      </w:r>
      <w:proofErr w:type="spellStart"/>
      <w:r>
        <w:rPr>
          <w:rStyle w:val="c4"/>
          <w:color w:val="000000"/>
          <w:sz w:val="28"/>
          <w:szCs w:val="28"/>
        </w:rPr>
        <w:t>Змева</w:t>
      </w:r>
      <w:proofErr w:type="spellEnd"/>
      <w:r>
        <w:rPr>
          <w:rStyle w:val="c4"/>
          <w:color w:val="000000"/>
          <w:sz w:val="28"/>
          <w:szCs w:val="28"/>
        </w:rPr>
        <w:t xml:space="preserve"> Е.Н. </w:t>
      </w:r>
    </w:p>
    <w:p w:rsidR="00C47395" w:rsidRDefault="00C47395" w:rsidP="00C47395">
      <w:pPr>
        <w:pStyle w:val="c18"/>
        <w:shd w:val="clear" w:color="auto" w:fill="FFFFFF"/>
        <w:spacing w:before="0" w:beforeAutospacing="0" w:after="0" w:afterAutospacing="0"/>
        <w:jc w:val="right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Воспитатель МАДОУ№27</w:t>
      </w:r>
    </w:p>
    <w:p w:rsidR="00C47395" w:rsidRDefault="00C47395" w:rsidP="00C47395">
      <w:pPr>
        <w:pStyle w:val="c18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C47395" w:rsidRDefault="00C47395" w:rsidP="00C47395">
      <w:pPr>
        <w:pStyle w:val="c18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C47395" w:rsidRDefault="00C47395" w:rsidP="00C47395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Задача взрослого - открыть ребёнку то необыкновенное, что несёт в себе книга, то наслаждение, которое доставляет погружение в чтение. Взрослый, чтобы привлечь к книге ребёнка, должен сам любить литературу, наслаждаться ею как искусством, понимать сложность, уметь передавать свои чувства и переживания детям. </w:t>
      </w:r>
    </w:p>
    <w:p w:rsidR="00C47395" w:rsidRDefault="00C47395" w:rsidP="00C47395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В дошкольном возрасте дети знакомятся с русским и мировым фольклором во всём многообразии его жанров - от колыбельных песен, </w:t>
      </w:r>
      <w:proofErr w:type="spellStart"/>
      <w:r>
        <w:rPr>
          <w:rStyle w:val="c4"/>
          <w:color w:val="000000"/>
          <w:sz w:val="28"/>
          <w:szCs w:val="28"/>
        </w:rPr>
        <w:t>потешек</w:t>
      </w:r>
      <w:proofErr w:type="spellEnd"/>
      <w:r>
        <w:rPr>
          <w:rStyle w:val="c4"/>
          <w:color w:val="000000"/>
          <w:sz w:val="28"/>
          <w:szCs w:val="28"/>
        </w:rPr>
        <w:t xml:space="preserve">, считалок, дразнилок, загадок, пословиц до сказок и былин, с русской и зарубежной классикой. С произведениями В. А. Жуковского, А. С. Пушкина, П. Г. Ершова, Ш. Перро, братьев Гримм, Х. К. Андерсена, С. Я. Маршака, К. И. Чуковского, и многих других. 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родителей задуматься и попытаться, </w:t>
      </w:r>
      <w:proofErr w:type="gramStart"/>
      <w:r>
        <w:rPr>
          <w:rStyle w:val="c4"/>
          <w:color w:val="000000"/>
          <w:sz w:val="28"/>
          <w:szCs w:val="28"/>
        </w:rPr>
        <w:t>ка</w:t>
      </w:r>
      <w:r>
        <w:rPr>
          <w:rStyle w:val="c4"/>
          <w:color w:val="000000"/>
          <w:sz w:val="28"/>
          <w:szCs w:val="28"/>
        </w:rPr>
        <w:t>к то</w:t>
      </w:r>
      <w:proofErr w:type="gramEnd"/>
      <w:r>
        <w:rPr>
          <w:rStyle w:val="c4"/>
          <w:color w:val="000000"/>
          <w:sz w:val="28"/>
          <w:szCs w:val="28"/>
        </w:rPr>
        <w:t xml:space="preserve"> исправить положение вещей.</w:t>
      </w:r>
    </w:p>
    <w:p w:rsidR="00C47395" w:rsidRDefault="00C47395" w:rsidP="00C47395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Взрослые должны обращать внимание на возраст ребенка, уровень интеллектуального развития, интерес к читаемому и в связи с этим подбирать книги для чтения. Не следует стремиться прочесть все: надо думать, не о количестве, а о пользе прочитанного и воспринятого. Детям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 Учеными установлено, что ребенок, которому систематически читают, накапливает богатый словарный запас. Читая вместе с мамой, ребенок активно развивает воображение и память. 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 Очень важно обращать внимание детей на образный язык сказок, рассказов, стихотворений, привлекая дошкольников к повторению запомнившихся им отдельных слов, выражений, песенок персонажей.</w:t>
      </w:r>
      <w:r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Style w:val="c4"/>
          <w:color w:val="000000"/>
          <w:sz w:val="28"/>
          <w:szCs w:val="28"/>
        </w:rPr>
        <w:t>Усваивая содержания сказки, дети учатся передавать слова разных героев, повторяют интонации. Это закладывает основы для дальнейшего самостоятельного развития интонационной выразительности в более старшем возрасте</w:t>
      </w:r>
      <w:r>
        <w:rPr>
          <w:rStyle w:val="c3"/>
          <w:rFonts w:ascii="Calibri" w:hAnsi="Calibri" w:cs="Calibri"/>
          <w:color w:val="000000"/>
          <w:sz w:val="22"/>
          <w:szCs w:val="22"/>
        </w:rPr>
        <w:t>.</w:t>
      </w:r>
    </w:p>
    <w:p w:rsidR="00C47395" w:rsidRDefault="00C47395" w:rsidP="00C47395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Как читать</w:t>
      </w:r>
      <w:r>
        <w:rPr>
          <w:rStyle w:val="c1"/>
          <w:color w:val="000000"/>
          <w:sz w:val="28"/>
          <w:szCs w:val="28"/>
        </w:rPr>
        <w:t>.</w:t>
      </w:r>
    </w:p>
    <w:p w:rsidR="00C47395" w:rsidRDefault="00C47395" w:rsidP="00C47395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 спокойной обстановке. Уберите игрушки, которые могут отвлечь ребенка, и выключите компьютер с телевизором.</w:t>
      </w:r>
    </w:p>
    <w:p w:rsidR="00C47395" w:rsidRDefault="00C47395" w:rsidP="00C47395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</w:t>
      </w:r>
    </w:p>
    <w:p w:rsidR="00C47395" w:rsidRDefault="00C47395" w:rsidP="00C47395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- Показывайте крохе картинки: хорошо, если у вас есть разные варианты изображений одних и тех же существ.</w:t>
      </w:r>
    </w:p>
    <w:p w:rsidR="00C47395" w:rsidRDefault="00C47395" w:rsidP="00C47395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- Демонстрируйте ребенку те действия, о которых говорится в стихах и </w:t>
      </w:r>
      <w:proofErr w:type="spellStart"/>
      <w:r>
        <w:rPr>
          <w:rStyle w:val="c1"/>
          <w:color w:val="000000"/>
          <w:sz w:val="28"/>
          <w:szCs w:val="28"/>
        </w:rPr>
        <w:t>потешках</w:t>
      </w:r>
      <w:proofErr w:type="spellEnd"/>
      <w:r>
        <w:rPr>
          <w:rStyle w:val="c1"/>
          <w:color w:val="000000"/>
          <w:sz w:val="28"/>
          <w:szCs w:val="28"/>
        </w:rPr>
        <w:t>. Бодайтесь за козу рогатую, топайте за мишку косолапого и рычите за тигра.</w:t>
      </w:r>
    </w:p>
    <w:p w:rsidR="00C47395" w:rsidRDefault="00C47395" w:rsidP="00C47395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</w:t>
      </w:r>
      <w:r>
        <w:rPr>
          <w:rStyle w:val="c1"/>
          <w:color w:val="000000"/>
          <w:sz w:val="28"/>
          <w:szCs w:val="28"/>
        </w:rPr>
        <w:t>ак только книга надоест ребенку</w:t>
      </w:r>
      <w:r>
        <w:rPr>
          <w:rStyle w:val="c1"/>
          <w:color w:val="000000"/>
          <w:sz w:val="28"/>
          <w:szCs w:val="28"/>
        </w:rPr>
        <w:t>, прекратите чтение отложите ее на денек.</w:t>
      </w:r>
    </w:p>
    <w:p w:rsidR="00C47395" w:rsidRDefault="00C47395" w:rsidP="00C47395">
      <w:pPr>
        <w:pStyle w:val="c18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Рекомендуемая литература для детей 5-7 лет:</w:t>
      </w:r>
    </w:p>
    <w:p w:rsidR="00C47395" w:rsidRDefault="00C47395" w:rsidP="00C47395">
      <w:pPr>
        <w:pStyle w:val="c1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Русские народные сказки: </w:t>
      </w:r>
      <w:proofErr w:type="spellStart"/>
      <w:r>
        <w:rPr>
          <w:rStyle w:val="c1"/>
          <w:color w:val="000000"/>
          <w:sz w:val="28"/>
          <w:szCs w:val="28"/>
        </w:rPr>
        <w:t>Заюшкина</w:t>
      </w:r>
      <w:proofErr w:type="spellEnd"/>
      <w:r>
        <w:rPr>
          <w:rStyle w:val="c1"/>
          <w:color w:val="000000"/>
          <w:sz w:val="28"/>
          <w:szCs w:val="28"/>
        </w:rPr>
        <w:t xml:space="preserve"> избушка. Мужик и медведь. Лиса и журавль. Лиса и кувшин. Журавль и цапля. Лисичка со скалочкой. Кот и лиса. Волк и семеро козлят. Петушок - Золотой гребешок. Маша и Медведь. Храбрый баран. Лисичка-сестричка и серый волк. Сказка про ерша. Зимовье. </w:t>
      </w:r>
      <w:proofErr w:type="spellStart"/>
      <w:r>
        <w:rPr>
          <w:rStyle w:val="c1"/>
          <w:color w:val="000000"/>
          <w:sz w:val="28"/>
          <w:szCs w:val="28"/>
        </w:rPr>
        <w:t>Полкан</w:t>
      </w:r>
      <w:proofErr w:type="spellEnd"/>
      <w:r>
        <w:rPr>
          <w:rStyle w:val="c1"/>
          <w:color w:val="000000"/>
          <w:sz w:val="28"/>
          <w:szCs w:val="28"/>
        </w:rPr>
        <w:t xml:space="preserve"> и медведь. Лиса и козел.</w:t>
      </w:r>
    </w:p>
    <w:p w:rsidR="00C47395" w:rsidRDefault="00C47395" w:rsidP="00C47395">
      <w:pPr>
        <w:pStyle w:val="c1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Авторские сказки: С.Т. Аксаков «Аленький цветочек», П.П. Бажов «Серебряное копытце», сказки А.С. Пушкина, А.Н. Толстой «Приключения Буратино», Носов «Приключения Незнайки».</w:t>
      </w:r>
    </w:p>
    <w:p w:rsidR="00C47395" w:rsidRDefault="00C47395" w:rsidP="00C47395">
      <w:pPr>
        <w:pStyle w:val="c1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Стихотворения А. </w:t>
      </w:r>
      <w:proofErr w:type="spellStart"/>
      <w:r>
        <w:rPr>
          <w:rStyle w:val="c1"/>
          <w:color w:val="000000"/>
          <w:sz w:val="28"/>
          <w:szCs w:val="28"/>
        </w:rPr>
        <w:t>Барто</w:t>
      </w:r>
      <w:proofErr w:type="spellEnd"/>
      <w:r>
        <w:rPr>
          <w:rStyle w:val="c1"/>
          <w:color w:val="000000"/>
          <w:sz w:val="28"/>
          <w:szCs w:val="28"/>
        </w:rPr>
        <w:t xml:space="preserve">, Б. </w:t>
      </w:r>
      <w:proofErr w:type="spellStart"/>
      <w:r>
        <w:rPr>
          <w:rStyle w:val="c1"/>
          <w:color w:val="000000"/>
          <w:sz w:val="28"/>
          <w:szCs w:val="28"/>
        </w:rPr>
        <w:t>Заходера</w:t>
      </w:r>
      <w:proofErr w:type="spellEnd"/>
      <w:r>
        <w:rPr>
          <w:rStyle w:val="c1"/>
          <w:color w:val="000000"/>
          <w:sz w:val="28"/>
          <w:szCs w:val="28"/>
        </w:rPr>
        <w:t xml:space="preserve">, С. Маршака, К. Чуковского, В. Жуковского. </w:t>
      </w:r>
    </w:p>
    <w:p w:rsidR="00C47395" w:rsidRDefault="00AD799C" w:rsidP="00C47395">
      <w:pPr>
        <w:pStyle w:val="c1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92C16BC" wp14:editId="2B712BD9">
            <wp:simplePos x="0" y="0"/>
            <wp:positionH relativeFrom="column">
              <wp:posOffset>4734560</wp:posOffset>
            </wp:positionH>
            <wp:positionV relativeFrom="paragraph">
              <wp:posOffset>280670</wp:posOffset>
            </wp:positionV>
            <wp:extent cx="1402334" cy="1402334"/>
            <wp:effectExtent l="0" t="0" r="7620" b="7620"/>
            <wp:wrapNone/>
            <wp:docPr id="3" name="Рисунок 3" descr="https://cdn2.static1-sima-land.com/items/5815299/0/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static1-sima-land.com/items/5815299/0/700-n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334" cy="140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7395">
        <w:rPr>
          <w:rStyle w:val="c1"/>
          <w:color w:val="000000"/>
          <w:sz w:val="28"/>
          <w:szCs w:val="28"/>
        </w:rPr>
        <w:t xml:space="preserve">Произведения о природе: Мамин-Сибиряк «Серая шейка», А. Некрасов «Дед </w:t>
      </w:r>
      <w:proofErr w:type="spellStart"/>
      <w:r w:rsidR="00C47395">
        <w:rPr>
          <w:rStyle w:val="c1"/>
          <w:color w:val="000000"/>
          <w:sz w:val="28"/>
          <w:szCs w:val="28"/>
        </w:rPr>
        <w:t>Мазай</w:t>
      </w:r>
      <w:proofErr w:type="spellEnd"/>
      <w:r w:rsidR="00C47395">
        <w:rPr>
          <w:rStyle w:val="c1"/>
          <w:color w:val="000000"/>
          <w:sz w:val="28"/>
          <w:szCs w:val="28"/>
        </w:rPr>
        <w:t xml:space="preserve"> и зайцы». </w:t>
      </w:r>
    </w:p>
    <w:p w:rsidR="00862E7A" w:rsidRDefault="00AD799C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2A2C6D8A" wp14:editId="05730999">
            <wp:simplePos x="0" y="0"/>
            <wp:positionH relativeFrom="column">
              <wp:posOffset>577215</wp:posOffset>
            </wp:positionH>
            <wp:positionV relativeFrom="paragraph">
              <wp:posOffset>3032760</wp:posOffset>
            </wp:positionV>
            <wp:extent cx="3533775" cy="2650331"/>
            <wp:effectExtent l="0" t="0" r="0" b="0"/>
            <wp:wrapNone/>
            <wp:docPr id="8" name="Рисунок 8" descr="https://shareslide.ru/img/thumbs/fa6cd5f01a1ca914fdcd0c8d70ecbdcc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hareslide.ru/img/thumbs/fa6cd5f01a1ca914fdcd0c8d70ecbdcc-800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50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A6D8825" wp14:editId="670CE1BC">
            <wp:simplePos x="0" y="0"/>
            <wp:positionH relativeFrom="column">
              <wp:posOffset>800100</wp:posOffset>
            </wp:positionH>
            <wp:positionV relativeFrom="paragraph">
              <wp:posOffset>1045210</wp:posOffset>
            </wp:positionV>
            <wp:extent cx="1444625" cy="1896193"/>
            <wp:effectExtent l="0" t="0" r="3175" b="8890"/>
            <wp:wrapNone/>
            <wp:docPr id="7" name="Рисунок 7" descr="https://mixsp.ru/files/620/620f0c254701bdee481ea474eb6c8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ixsp.ru/files/620/620f0c254701bdee481ea474eb6c83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1896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43CD185" wp14:editId="5C3ECE8E">
            <wp:simplePos x="0" y="0"/>
            <wp:positionH relativeFrom="column">
              <wp:posOffset>-788035</wp:posOffset>
            </wp:positionH>
            <wp:positionV relativeFrom="paragraph">
              <wp:posOffset>89535</wp:posOffset>
            </wp:positionV>
            <wp:extent cx="1756940" cy="1756940"/>
            <wp:effectExtent l="0" t="0" r="0" b="0"/>
            <wp:wrapNone/>
            <wp:docPr id="2" name="Рисунок 2" descr="https://alfanit.ru/upload/iblock/ca4/9g5izd8coi7cnufvyzongwkf1atte28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lfanit.ru/upload/iblock/ca4/9g5izd8coi7cnufvyzongwkf1atte28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940" cy="175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0870582" wp14:editId="06EB49F6">
            <wp:simplePos x="0" y="0"/>
            <wp:positionH relativeFrom="column">
              <wp:posOffset>3329940</wp:posOffset>
            </wp:positionH>
            <wp:positionV relativeFrom="paragraph">
              <wp:posOffset>1158240</wp:posOffset>
            </wp:positionV>
            <wp:extent cx="1781175" cy="1781175"/>
            <wp:effectExtent l="0" t="0" r="9525" b="9525"/>
            <wp:wrapNone/>
            <wp:docPr id="5" name="Рисунок 5" descr="https://alfanit.ru/upload/iblock/20a/20a4646f2375336b974c8867b3e70a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lfanit.ru/upload/iblock/20a/20a4646f2375336b974c8867b3e70a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72DD8B1" wp14:editId="24DEC077">
            <wp:simplePos x="0" y="0"/>
            <wp:positionH relativeFrom="column">
              <wp:posOffset>5109845</wp:posOffset>
            </wp:positionH>
            <wp:positionV relativeFrom="paragraph">
              <wp:posOffset>1387161</wp:posOffset>
            </wp:positionV>
            <wp:extent cx="1052410" cy="1479291"/>
            <wp:effectExtent l="190500" t="133350" r="186055" b="121285"/>
            <wp:wrapNone/>
            <wp:docPr id="6" name="Рисунок 6" descr="https://img-gorod.ru/22/194/2219480_det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-gorod.ru/22/194/2219480_detai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69166">
                      <a:off x="0" y="0"/>
                      <a:ext cx="1052410" cy="1479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51D7E73" wp14:editId="7788C2E3">
            <wp:simplePos x="0" y="0"/>
            <wp:positionH relativeFrom="column">
              <wp:posOffset>2015490</wp:posOffset>
            </wp:positionH>
            <wp:positionV relativeFrom="paragraph">
              <wp:posOffset>-3175</wp:posOffset>
            </wp:positionV>
            <wp:extent cx="1831379" cy="1390650"/>
            <wp:effectExtent l="0" t="0" r="0" b="0"/>
            <wp:wrapNone/>
            <wp:docPr id="4" name="Рисунок 4" descr="https://zamanilka.ru/wp-content/uploads/2022/02/risunok-k-skazke-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zamanilka.ru/wp-content/uploads/2022/02/risunok-k-skazke-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79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62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395"/>
    <w:rsid w:val="00862E7A"/>
    <w:rsid w:val="00AD799C"/>
    <w:rsid w:val="00C4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40997"/>
  <w15:chartTrackingRefBased/>
  <w15:docId w15:val="{E98B1809-E88D-4A23-BA5F-6A353E75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C47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47395"/>
  </w:style>
  <w:style w:type="character" w:customStyle="1" w:styleId="c1">
    <w:name w:val="c1"/>
    <w:basedOn w:val="a0"/>
    <w:rsid w:val="00C47395"/>
  </w:style>
  <w:style w:type="character" w:customStyle="1" w:styleId="c4">
    <w:name w:val="c4"/>
    <w:basedOn w:val="a0"/>
    <w:rsid w:val="00C47395"/>
  </w:style>
  <w:style w:type="character" w:customStyle="1" w:styleId="c3">
    <w:name w:val="c3"/>
    <w:basedOn w:val="a0"/>
    <w:rsid w:val="00C47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7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2022-12-15T08:20:00Z</dcterms:created>
  <dcterms:modified xsi:type="dcterms:W3CDTF">2022-12-15T08:41:00Z</dcterms:modified>
</cp:coreProperties>
</file>